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CD51" w14:textId="77777777" w:rsidR="008C1578" w:rsidRDefault="008C1578" w:rsidP="008C1578">
      <w:pPr>
        <w:jc w:val="center"/>
        <w:rPr>
          <w:b/>
          <w:color w:val="000000" w:themeColor="text1"/>
          <w:sz w:val="24"/>
          <w:szCs w:val="24"/>
          <w:u w:val="single"/>
        </w:rPr>
      </w:pPr>
      <w:r w:rsidRPr="00A67F6F">
        <w:rPr>
          <w:b/>
          <w:color w:val="000000" w:themeColor="text1"/>
          <w:sz w:val="24"/>
          <w:szCs w:val="24"/>
          <w:u w:val="single"/>
        </w:rPr>
        <w:t xml:space="preserve">PPG Meeting </w:t>
      </w:r>
    </w:p>
    <w:p w14:paraId="2E249C41" w14:textId="77777777" w:rsidR="008C1578" w:rsidRDefault="008C1578" w:rsidP="008C1578">
      <w:pPr>
        <w:jc w:val="center"/>
        <w:rPr>
          <w:b/>
          <w:color w:val="000000" w:themeColor="text1"/>
          <w:sz w:val="24"/>
          <w:szCs w:val="24"/>
          <w:u w:val="single"/>
        </w:rPr>
      </w:pPr>
      <w:r>
        <w:rPr>
          <w:b/>
          <w:color w:val="000000" w:themeColor="text1"/>
          <w:sz w:val="24"/>
          <w:szCs w:val="24"/>
          <w:u w:val="single"/>
        </w:rPr>
        <w:t>Wednesday 20</w:t>
      </w:r>
      <w:r w:rsidRPr="002175B5">
        <w:rPr>
          <w:b/>
          <w:color w:val="000000" w:themeColor="text1"/>
          <w:sz w:val="24"/>
          <w:szCs w:val="24"/>
          <w:u w:val="single"/>
          <w:vertAlign w:val="superscript"/>
        </w:rPr>
        <w:t>th</w:t>
      </w:r>
      <w:r>
        <w:rPr>
          <w:b/>
          <w:color w:val="000000" w:themeColor="text1"/>
          <w:sz w:val="24"/>
          <w:szCs w:val="24"/>
          <w:u w:val="single"/>
        </w:rPr>
        <w:t xml:space="preserve"> March 2024</w:t>
      </w:r>
    </w:p>
    <w:p w14:paraId="4D8B3EF5" w14:textId="77777777" w:rsidR="008C1578" w:rsidRPr="00A67F6F" w:rsidRDefault="008C1578" w:rsidP="008C1578">
      <w:pPr>
        <w:jc w:val="center"/>
        <w:rPr>
          <w:b/>
          <w:color w:val="000000" w:themeColor="text1"/>
          <w:sz w:val="24"/>
          <w:szCs w:val="24"/>
          <w:u w:val="single"/>
        </w:rPr>
      </w:pPr>
      <w:r>
        <w:rPr>
          <w:b/>
          <w:color w:val="000000" w:themeColor="text1"/>
          <w:sz w:val="24"/>
          <w:szCs w:val="24"/>
          <w:u w:val="single"/>
        </w:rPr>
        <w:t>10:30</w:t>
      </w:r>
    </w:p>
    <w:p w14:paraId="71FB1292" w14:textId="76539935" w:rsidR="008C1578" w:rsidRDefault="008C1578" w:rsidP="008C1578">
      <w:pPr>
        <w:pStyle w:val="NoSpacing"/>
      </w:pPr>
      <w:r w:rsidRPr="00A67F6F">
        <w:rPr>
          <w:b/>
          <w:color w:val="000000" w:themeColor="text1"/>
          <w:sz w:val="24"/>
          <w:szCs w:val="24"/>
        </w:rPr>
        <w:t>Present</w:t>
      </w:r>
      <w:r>
        <w:rPr>
          <w:color w:val="000000" w:themeColor="text1"/>
          <w:sz w:val="24"/>
          <w:szCs w:val="24"/>
        </w:rPr>
        <w:t>:</w:t>
      </w:r>
      <w:r>
        <w:rPr>
          <w:color w:val="000000" w:themeColor="text1"/>
          <w:sz w:val="24"/>
          <w:szCs w:val="24"/>
        </w:rPr>
        <w:tab/>
      </w:r>
      <w:r>
        <w:t>HT MA SS LS CC</w:t>
      </w:r>
    </w:p>
    <w:p w14:paraId="00642C7A" w14:textId="4DF4EF81" w:rsidR="008C1578" w:rsidRDefault="008C1578" w:rsidP="008C1578">
      <w:pPr>
        <w:pStyle w:val="NoSpacing"/>
      </w:pPr>
      <w:r w:rsidRPr="006171E3">
        <w:rPr>
          <w:b/>
          <w:color w:val="000000" w:themeColor="text1"/>
          <w:sz w:val="24"/>
          <w:szCs w:val="24"/>
        </w:rPr>
        <w:t>Apologies</w:t>
      </w:r>
      <w:r>
        <w:rPr>
          <w:b/>
          <w:color w:val="000000" w:themeColor="text1"/>
          <w:sz w:val="24"/>
          <w:szCs w:val="24"/>
        </w:rPr>
        <w:t>:</w:t>
      </w:r>
      <w:r>
        <w:rPr>
          <w:b/>
          <w:color w:val="000000" w:themeColor="text1"/>
          <w:sz w:val="24"/>
          <w:szCs w:val="24"/>
        </w:rPr>
        <w:tab/>
      </w:r>
      <w:r>
        <w:t xml:space="preserve">AJ JT </w:t>
      </w:r>
      <w:r>
        <w:t>JB LS</w:t>
      </w:r>
    </w:p>
    <w:p w14:paraId="48045583" w14:textId="1E0B06A2" w:rsidR="008C1578" w:rsidRDefault="008C1578" w:rsidP="008C1578">
      <w:pPr>
        <w:pBdr>
          <w:bottom w:val="single" w:sz="12" w:space="1" w:color="auto"/>
        </w:pBdr>
      </w:pPr>
    </w:p>
    <w:p w14:paraId="695160C6" w14:textId="30C733E7" w:rsidR="008C1578" w:rsidRPr="002175B5" w:rsidRDefault="008C1578" w:rsidP="008C1578">
      <w:pPr>
        <w:pStyle w:val="NoSpacing"/>
        <w:rPr>
          <w:b/>
          <w:bCs/>
        </w:rPr>
      </w:pPr>
      <w:r>
        <w:rPr>
          <w:b/>
          <w:bCs/>
        </w:rPr>
        <w:t>13</w:t>
      </w:r>
      <w:r w:rsidRPr="002175B5">
        <w:rPr>
          <w:b/>
          <w:bCs/>
        </w:rPr>
        <w:t>/24</w:t>
      </w:r>
      <w:r w:rsidRPr="002175B5">
        <w:rPr>
          <w:b/>
          <w:bCs/>
        </w:rPr>
        <w:tab/>
      </w:r>
      <w:r w:rsidRPr="002175B5">
        <w:rPr>
          <w:b/>
          <w:bCs/>
        </w:rPr>
        <w:tab/>
        <w:t>Apologies</w:t>
      </w:r>
    </w:p>
    <w:p w14:paraId="014A10F3" w14:textId="0F274643" w:rsidR="001B1917" w:rsidRPr="008C1578" w:rsidRDefault="001B1917" w:rsidP="008C1578">
      <w:pPr>
        <w:pStyle w:val="NoSpacing"/>
        <w:ind w:left="720" w:firstLine="720"/>
      </w:pPr>
      <w:r w:rsidRPr="008C1578">
        <w:t>AJ JT LS</w:t>
      </w:r>
      <w:r w:rsidR="008C1578">
        <w:t xml:space="preserve"> JB</w:t>
      </w:r>
    </w:p>
    <w:p w14:paraId="50F8C4D0" w14:textId="77777777" w:rsidR="001B1917" w:rsidRPr="008C1578" w:rsidRDefault="001B1917" w:rsidP="008C1578">
      <w:pPr>
        <w:pStyle w:val="NoSpacing"/>
      </w:pPr>
    </w:p>
    <w:p w14:paraId="798AC559" w14:textId="73FB7E6C" w:rsidR="001B1917" w:rsidRPr="008C1578" w:rsidRDefault="008C1578" w:rsidP="008C1578">
      <w:pPr>
        <w:pStyle w:val="NoSpacing"/>
        <w:rPr>
          <w:b/>
          <w:bCs/>
        </w:rPr>
      </w:pPr>
      <w:r w:rsidRPr="008C1578">
        <w:rPr>
          <w:b/>
          <w:bCs/>
        </w:rPr>
        <w:t>14/24</w:t>
      </w:r>
      <w:r w:rsidRPr="008C1578">
        <w:rPr>
          <w:b/>
          <w:bCs/>
        </w:rPr>
        <w:tab/>
      </w:r>
      <w:r w:rsidRPr="008C1578">
        <w:rPr>
          <w:b/>
          <w:bCs/>
        </w:rPr>
        <w:tab/>
      </w:r>
      <w:r w:rsidR="00ED16C5" w:rsidRPr="008C1578">
        <w:rPr>
          <w:b/>
          <w:bCs/>
        </w:rPr>
        <w:t>Agree Previous Minutes</w:t>
      </w:r>
    </w:p>
    <w:p w14:paraId="04B28387" w14:textId="6602F79B" w:rsidR="008C1578" w:rsidRPr="008C1578" w:rsidRDefault="008C1578" w:rsidP="008C1578">
      <w:pPr>
        <w:pStyle w:val="NoSpacing"/>
        <w:rPr>
          <w:b/>
          <w:bCs/>
        </w:rPr>
      </w:pPr>
      <w:r w:rsidRPr="008C1578">
        <w:rPr>
          <w:b/>
          <w:bCs/>
        </w:rPr>
        <w:tab/>
      </w:r>
      <w:r w:rsidRPr="008C1578">
        <w:rPr>
          <w:b/>
          <w:bCs/>
        </w:rPr>
        <w:tab/>
        <w:t>Matters Arising</w:t>
      </w:r>
    </w:p>
    <w:p w14:paraId="6416D380" w14:textId="2216EA0A" w:rsidR="008C1578" w:rsidRPr="008C1578" w:rsidRDefault="008C1578" w:rsidP="008C1578">
      <w:pPr>
        <w:pStyle w:val="NoSpacing"/>
        <w:numPr>
          <w:ilvl w:val="0"/>
          <w:numId w:val="1"/>
        </w:numPr>
      </w:pPr>
      <w:r>
        <w:t xml:space="preserve">GP Contract 2024/25 – the new contract has been imposed despite 99% of GPs voting no to the contract in the BMA referendum. There will potentially be future strike action taken by GPs across the country. We sent out a letter to patients via SMS detailing the pressure that General Practice is under. Please see attachment. </w:t>
      </w:r>
    </w:p>
    <w:p w14:paraId="099AB621" w14:textId="5B1E1C8B" w:rsidR="00ED16C5" w:rsidRPr="008C1578" w:rsidRDefault="008C1578" w:rsidP="008C1578">
      <w:pPr>
        <w:pStyle w:val="NoSpacing"/>
        <w:ind w:left="2160" w:firstLine="720"/>
      </w:pPr>
      <w:r>
        <w:object w:dxaOrig="1539" w:dyaOrig="997" w14:anchorId="2D39E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bat.Document.DC" ShapeID="_x0000_i1025" DrawAspect="Icon" ObjectID="_1777808787" r:id="rId6"/>
        </w:object>
      </w:r>
    </w:p>
    <w:p w14:paraId="1AB18B5B" w14:textId="38FB273C" w:rsidR="00ED16C5" w:rsidRDefault="008C1578" w:rsidP="008C1578">
      <w:pPr>
        <w:pStyle w:val="NoSpacing"/>
        <w:rPr>
          <w:b/>
          <w:bCs/>
        </w:rPr>
      </w:pPr>
      <w:r w:rsidRPr="008C1578">
        <w:rPr>
          <w:b/>
          <w:bCs/>
        </w:rPr>
        <w:t>15/24</w:t>
      </w:r>
      <w:r w:rsidRPr="008C1578">
        <w:rPr>
          <w:b/>
          <w:bCs/>
        </w:rPr>
        <w:tab/>
      </w:r>
      <w:r w:rsidRPr="008C1578">
        <w:rPr>
          <w:b/>
          <w:bCs/>
        </w:rPr>
        <w:tab/>
      </w:r>
      <w:r w:rsidR="00ED16C5" w:rsidRPr="008C1578">
        <w:rPr>
          <w:b/>
          <w:bCs/>
        </w:rPr>
        <w:t>ICB Quality Visit</w:t>
      </w:r>
    </w:p>
    <w:p w14:paraId="2B61568A" w14:textId="03DE7F9C" w:rsidR="00460C61" w:rsidRDefault="00747D5D" w:rsidP="00747D5D">
      <w:pPr>
        <w:pStyle w:val="NoSpacing"/>
        <w:ind w:left="1440"/>
      </w:pPr>
      <w:r>
        <w:t xml:space="preserve">The practice had their annual quality visit in March, this involved meeting with the ICB to discuss how the practice is doing and looks at statistics comparing the practice to national data. The visit highlighted the areas we are doing well in and gave the practice some ideas of areas to work on. </w:t>
      </w:r>
    </w:p>
    <w:p w14:paraId="5FC2E82D" w14:textId="77777777" w:rsidR="00747D5D" w:rsidRDefault="00747D5D" w:rsidP="00747D5D">
      <w:pPr>
        <w:pStyle w:val="NoSpacing"/>
        <w:ind w:left="1440"/>
      </w:pPr>
    </w:p>
    <w:p w14:paraId="07548023" w14:textId="3E64B6F2" w:rsidR="00747D5D" w:rsidRPr="00747D5D" w:rsidRDefault="00747D5D" w:rsidP="00747D5D">
      <w:pPr>
        <w:pStyle w:val="NoSpacing"/>
        <w:ind w:left="1440"/>
      </w:pPr>
      <w:r>
        <w:t xml:space="preserve">The practice has noted interest in taking part in the General Practice Improvement Programme (GPIP), this supports practices to look at access and other areas to ensure we are meeting patient demand and to look at ways to improve. </w:t>
      </w:r>
    </w:p>
    <w:p w14:paraId="2F5CD0E6" w14:textId="77777777" w:rsidR="00ED16C5" w:rsidRPr="008C1578" w:rsidRDefault="00ED16C5" w:rsidP="008C1578">
      <w:pPr>
        <w:pStyle w:val="NoSpacing"/>
      </w:pPr>
    </w:p>
    <w:p w14:paraId="67430B8B" w14:textId="14DE5A21" w:rsidR="00ED16C5" w:rsidRPr="008C1578" w:rsidRDefault="008C1578" w:rsidP="008C1578">
      <w:pPr>
        <w:pStyle w:val="NoSpacing"/>
        <w:rPr>
          <w:b/>
          <w:bCs/>
        </w:rPr>
      </w:pPr>
      <w:r w:rsidRPr="008C1578">
        <w:rPr>
          <w:b/>
          <w:bCs/>
        </w:rPr>
        <w:t>16/24</w:t>
      </w:r>
      <w:r w:rsidRPr="008C1578">
        <w:rPr>
          <w:b/>
          <w:bCs/>
        </w:rPr>
        <w:tab/>
      </w:r>
      <w:r w:rsidRPr="008C1578">
        <w:rPr>
          <w:b/>
          <w:bCs/>
        </w:rPr>
        <w:tab/>
      </w:r>
      <w:r w:rsidR="00ED16C5" w:rsidRPr="008C1578">
        <w:rPr>
          <w:b/>
          <w:bCs/>
        </w:rPr>
        <w:t>Website</w:t>
      </w:r>
    </w:p>
    <w:p w14:paraId="278ECCBE" w14:textId="77777777" w:rsidR="008C1578" w:rsidRDefault="00ED16C5" w:rsidP="008C1578">
      <w:pPr>
        <w:pStyle w:val="NoSpacing"/>
        <w:ind w:left="1440"/>
      </w:pPr>
      <w:r w:rsidRPr="008C1578">
        <w:t xml:space="preserve">New website </w:t>
      </w:r>
      <w:r w:rsidR="008C1578">
        <w:t xml:space="preserve">demonstration. </w:t>
      </w:r>
    </w:p>
    <w:p w14:paraId="47FD89A7" w14:textId="77777777" w:rsidR="008C1578" w:rsidRDefault="008C1578" w:rsidP="008C1578">
      <w:pPr>
        <w:pStyle w:val="NoSpacing"/>
        <w:ind w:left="1440"/>
      </w:pPr>
    </w:p>
    <w:p w14:paraId="4CA7BF21" w14:textId="3CA892CB" w:rsidR="00ED16C5" w:rsidRPr="008C1578" w:rsidRDefault="008C1578" w:rsidP="008C1578">
      <w:pPr>
        <w:pStyle w:val="NoSpacing"/>
        <w:ind w:left="1440"/>
      </w:pPr>
      <w:r>
        <w:t xml:space="preserve">The new site </w:t>
      </w:r>
      <w:r w:rsidR="00ED16C5" w:rsidRPr="008C1578">
        <w:t>went live this week</w:t>
      </w:r>
      <w:r>
        <w:t xml:space="preserve"> and is s</w:t>
      </w:r>
      <w:r w:rsidR="00ED16C5" w:rsidRPr="008C1578">
        <w:t xml:space="preserve">till </w:t>
      </w:r>
      <w:r w:rsidR="00842DD7">
        <w:t xml:space="preserve">in </w:t>
      </w:r>
      <w:r w:rsidR="00ED16C5" w:rsidRPr="008C1578">
        <w:t xml:space="preserve">early development. </w:t>
      </w:r>
      <w:r w:rsidR="00842DD7">
        <w:t xml:space="preserve">LS is </w:t>
      </w:r>
      <w:r w:rsidR="00ED16C5" w:rsidRPr="008C1578">
        <w:t>review</w:t>
      </w:r>
      <w:r w:rsidR="00842DD7">
        <w:t xml:space="preserve">ing it this </w:t>
      </w:r>
      <w:r w:rsidR="00ED16C5" w:rsidRPr="008C1578">
        <w:t>week</w:t>
      </w:r>
      <w:r w:rsidR="00842DD7">
        <w:t xml:space="preserve"> to update it</w:t>
      </w:r>
      <w:r w:rsidR="00ED16C5" w:rsidRPr="008C1578">
        <w:t>.</w:t>
      </w:r>
    </w:p>
    <w:p w14:paraId="70CD304F" w14:textId="77777777" w:rsidR="009A32BA" w:rsidRPr="008C1578" w:rsidRDefault="009A32BA" w:rsidP="008C1578">
      <w:pPr>
        <w:pStyle w:val="NoSpacing"/>
        <w:ind w:left="1440"/>
      </w:pPr>
    </w:p>
    <w:p w14:paraId="0005635C" w14:textId="0619A124" w:rsidR="009A32BA" w:rsidRPr="008C1578" w:rsidRDefault="00842DD7" w:rsidP="008C1578">
      <w:pPr>
        <w:pStyle w:val="NoSpacing"/>
        <w:ind w:left="1440"/>
      </w:pPr>
      <w:r>
        <w:t xml:space="preserve">New address is: </w:t>
      </w:r>
      <w:hyperlink r:id="rId7" w:history="1">
        <w:r w:rsidR="00460C61">
          <w:rPr>
            <w:rStyle w:val="Hyperlink"/>
            <w:rFonts w:eastAsia="Times New Roman"/>
          </w:rPr>
          <w:t>www.villagesurgeryderby.org.uk</w:t>
        </w:r>
      </w:hyperlink>
    </w:p>
    <w:p w14:paraId="3AFAEA4F" w14:textId="77777777" w:rsidR="009A32BA" w:rsidRPr="008C1578" w:rsidRDefault="009A32BA" w:rsidP="008C1578">
      <w:pPr>
        <w:pStyle w:val="NoSpacing"/>
        <w:ind w:left="1440"/>
      </w:pPr>
    </w:p>
    <w:p w14:paraId="418163DB" w14:textId="01BC1814" w:rsidR="009A32BA" w:rsidRPr="008C1578" w:rsidRDefault="009A32BA" w:rsidP="008C1578">
      <w:pPr>
        <w:pStyle w:val="NoSpacing"/>
        <w:ind w:left="1440"/>
      </w:pPr>
      <w:r w:rsidRPr="008C1578">
        <w:t xml:space="preserve">PPG page – </w:t>
      </w:r>
      <w:r w:rsidR="00460C61">
        <w:t xml:space="preserve">this will have minutes available for patients and a link to join the group. </w:t>
      </w:r>
    </w:p>
    <w:p w14:paraId="2629059A" w14:textId="77777777" w:rsidR="009A32BA" w:rsidRPr="008C1578" w:rsidRDefault="009A32BA" w:rsidP="008C1578">
      <w:pPr>
        <w:pStyle w:val="NoSpacing"/>
        <w:ind w:left="1440"/>
      </w:pPr>
    </w:p>
    <w:p w14:paraId="3CCA604A" w14:textId="73AC97EC" w:rsidR="009A32BA" w:rsidRPr="008C1578" w:rsidRDefault="009A32BA" w:rsidP="008C1578">
      <w:pPr>
        <w:pStyle w:val="NoSpacing"/>
        <w:ind w:left="1440"/>
      </w:pPr>
      <w:r w:rsidRPr="008C1578">
        <w:t xml:space="preserve">Email address – </w:t>
      </w:r>
      <w:r w:rsidR="00460C61">
        <w:t>LS will look in to setting up an email address for the PPG. This will allow patients to contact the PPG directly without having to go through the practice. The group will need to decide how this will be monitored.</w:t>
      </w:r>
    </w:p>
    <w:p w14:paraId="09009777" w14:textId="77777777" w:rsidR="009A32BA" w:rsidRPr="008C1578" w:rsidRDefault="009A32BA" w:rsidP="008C1578">
      <w:pPr>
        <w:pStyle w:val="NoSpacing"/>
        <w:ind w:left="1440"/>
      </w:pPr>
    </w:p>
    <w:p w14:paraId="54B525CD" w14:textId="31335002" w:rsidR="009A32BA" w:rsidRPr="008C1578" w:rsidRDefault="009A32BA" w:rsidP="008C1578">
      <w:pPr>
        <w:pStyle w:val="NoSpacing"/>
        <w:ind w:left="1440"/>
      </w:pPr>
      <w:r w:rsidRPr="008C1578">
        <w:t xml:space="preserve">Newsletter – </w:t>
      </w:r>
      <w:r w:rsidR="00460C61">
        <w:t xml:space="preserve">suggestion to have a </w:t>
      </w:r>
      <w:r w:rsidRPr="008C1578">
        <w:t>bi-annual</w:t>
      </w:r>
      <w:r w:rsidR="00460C61">
        <w:t xml:space="preserve"> PPG newsletter written by the PPG.</w:t>
      </w:r>
    </w:p>
    <w:p w14:paraId="6727419D" w14:textId="77777777" w:rsidR="00ED16C5" w:rsidRDefault="00ED16C5" w:rsidP="008C1578">
      <w:pPr>
        <w:pStyle w:val="NoSpacing"/>
      </w:pPr>
    </w:p>
    <w:p w14:paraId="681C28A5" w14:textId="77777777" w:rsidR="00747D5D" w:rsidRDefault="00747D5D" w:rsidP="008C1578">
      <w:pPr>
        <w:pStyle w:val="NoSpacing"/>
      </w:pPr>
    </w:p>
    <w:p w14:paraId="6E7134DB" w14:textId="77777777" w:rsidR="00747D5D" w:rsidRPr="008C1578" w:rsidRDefault="00747D5D" w:rsidP="008C1578">
      <w:pPr>
        <w:pStyle w:val="NoSpacing"/>
      </w:pPr>
    </w:p>
    <w:p w14:paraId="55EFE67C" w14:textId="14874066" w:rsidR="00ED16C5" w:rsidRPr="008C1578" w:rsidRDefault="008C1578" w:rsidP="008C1578">
      <w:pPr>
        <w:pStyle w:val="NoSpacing"/>
        <w:rPr>
          <w:b/>
          <w:bCs/>
        </w:rPr>
      </w:pPr>
      <w:r w:rsidRPr="008C1578">
        <w:rPr>
          <w:b/>
          <w:bCs/>
        </w:rPr>
        <w:lastRenderedPageBreak/>
        <w:t>17/24</w:t>
      </w:r>
      <w:r w:rsidRPr="008C1578">
        <w:rPr>
          <w:b/>
          <w:bCs/>
        </w:rPr>
        <w:tab/>
      </w:r>
      <w:r w:rsidRPr="008C1578">
        <w:rPr>
          <w:b/>
          <w:bCs/>
        </w:rPr>
        <w:tab/>
      </w:r>
      <w:r w:rsidR="00ED16C5" w:rsidRPr="008C1578">
        <w:rPr>
          <w:b/>
          <w:bCs/>
        </w:rPr>
        <w:t>AOB</w:t>
      </w:r>
    </w:p>
    <w:p w14:paraId="638083A7" w14:textId="6CCB4D6F" w:rsidR="00ED16C5" w:rsidRPr="008C1578" w:rsidRDefault="00106203" w:rsidP="00460C61">
      <w:pPr>
        <w:pStyle w:val="NoSpacing"/>
        <w:ind w:left="1440"/>
      </w:pPr>
      <w:r w:rsidRPr="008C1578">
        <w:t xml:space="preserve">DNAs </w:t>
      </w:r>
      <w:r w:rsidR="00E919E7" w:rsidRPr="008C1578">
        <w:t>–</w:t>
      </w:r>
      <w:r w:rsidRPr="008C1578">
        <w:t xml:space="preserve"> </w:t>
      </w:r>
      <w:r w:rsidR="00460C61">
        <w:t xml:space="preserve">Discussion on how these can be reduced. The DNAs block access for patients who need to be seen. The practice and previous PPG have worked hard on DNAs, but it is still an area which impacts appointment availability. DNA information will be available on the new website. </w:t>
      </w:r>
    </w:p>
    <w:p w14:paraId="08FE7622" w14:textId="77777777" w:rsidR="00E919E7" w:rsidRPr="008C1578" w:rsidRDefault="00E919E7" w:rsidP="008C1578">
      <w:pPr>
        <w:pStyle w:val="NoSpacing"/>
      </w:pPr>
    </w:p>
    <w:p w14:paraId="1FBB7B5C" w14:textId="67F3AADA" w:rsidR="00E919E7" w:rsidRPr="008C1578" w:rsidRDefault="00460C61" w:rsidP="00460C61">
      <w:pPr>
        <w:pStyle w:val="NoSpacing"/>
        <w:ind w:left="1440"/>
      </w:pPr>
      <w:r>
        <w:t xml:space="preserve">Areas the practice is focusing on currently – </w:t>
      </w:r>
      <w:r w:rsidR="00E919E7" w:rsidRPr="008C1578">
        <w:t>H</w:t>
      </w:r>
      <w:r>
        <w:t xml:space="preserve">ealth </w:t>
      </w:r>
      <w:r w:rsidR="00E919E7" w:rsidRPr="008C1578">
        <w:t>&amp;</w:t>
      </w:r>
      <w:r>
        <w:t xml:space="preserve"> Safety and the ICB Quality Improvement Programme.</w:t>
      </w:r>
    </w:p>
    <w:p w14:paraId="5586DEF9" w14:textId="77777777" w:rsidR="00ED16C5" w:rsidRDefault="00ED16C5" w:rsidP="001B1917">
      <w:pPr>
        <w:pStyle w:val="NoSpacing"/>
      </w:pPr>
    </w:p>
    <w:p w14:paraId="6B6AC80C" w14:textId="77777777" w:rsidR="00747D5D" w:rsidRDefault="00747D5D" w:rsidP="001B1917">
      <w:pPr>
        <w:pStyle w:val="NoSpacing"/>
      </w:pPr>
    </w:p>
    <w:p w14:paraId="15C70BBA" w14:textId="77777777" w:rsidR="00747D5D" w:rsidRDefault="00747D5D" w:rsidP="00747D5D">
      <w:pPr>
        <w:pStyle w:val="NoSpacing"/>
        <w:jc w:val="center"/>
        <w:rPr>
          <w:b/>
          <w:bCs/>
        </w:rPr>
      </w:pPr>
      <w:r>
        <w:rPr>
          <w:b/>
          <w:bCs/>
        </w:rPr>
        <w:t>Next Meeting:</w:t>
      </w:r>
    </w:p>
    <w:p w14:paraId="1019A35C" w14:textId="2C1C0E43" w:rsidR="00747D5D" w:rsidRDefault="00747D5D" w:rsidP="00747D5D">
      <w:pPr>
        <w:pStyle w:val="NoSpacing"/>
        <w:jc w:val="center"/>
        <w:rPr>
          <w:b/>
          <w:bCs/>
        </w:rPr>
      </w:pPr>
      <w:r>
        <w:rPr>
          <w:b/>
          <w:bCs/>
        </w:rPr>
        <w:t>Wednesday 1</w:t>
      </w:r>
      <w:r>
        <w:rPr>
          <w:b/>
          <w:bCs/>
        </w:rPr>
        <w:t>7</w:t>
      </w:r>
      <w:r w:rsidRPr="005A0D86">
        <w:rPr>
          <w:b/>
          <w:bCs/>
          <w:vertAlign w:val="superscript"/>
        </w:rPr>
        <w:t>th</w:t>
      </w:r>
      <w:r>
        <w:rPr>
          <w:b/>
          <w:bCs/>
        </w:rPr>
        <w:t xml:space="preserve"> </w:t>
      </w:r>
      <w:r>
        <w:rPr>
          <w:b/>
          <w:bCs/>
        </w:rPr>
        <w:t>July</w:t>
      </w:r>
      <w:r>
        <w:rPr>
          <w:b/>
          <w:bCs/>
        </w:rPr>
        <w:t xml:space="preserve"> 2024</w:t>
      </w:r>
    </w:p>
    <w:p w14:paraId="429CC129" w14:textId="77777777" w:rsidR="00747D5D" w:rsidRPr="00615D2B" w:rsidRDefault="00747D5D" w:rsidP="00747D5D">
      <w:pPr>
        <w:jc w:val="center"/>
        <w:rPr>
          <w:rFonts w:ascii="Calibri" w:hAnsi="Calibri" w:cs="Calibri"/>
          <w:b/>
          <w:bCs/>
        </w:rPr>
      </w:pPr>
      <w:r w:rsidRPr="00615D2B">
        <w:rPr>
          <w:rFonts w:ascii="Calibri" w:hAnsi="Calibri" w:cs="Calibri"/>
          <w:b/>
          <w:bCs/>
        </w:rPr>
        <w:t>10:30 to 11:30</w:t>
      </w:r>
    </w:p>
    <w:p w14:paraId="0297D4B0" w14:textId="77777777" w:rsidR="00747D5D" w:rsidRDefault="00747D5D" w:rsidP="001B1917">
      <w:pPr>
        <w:pStyle w:val="NoSpacing"/>
      </w:pPr>
    </w:p>
    <w:sectPr w:rsidR="00747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2B64"/>
    <w:multiLevelType w:val="hybridMultilevel"/>
    <w:tmpl w:val="0C1E3356"/>
    <w:lvl w:ilvl="0" w:tplc="114E427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916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17"/>
    <w:rsid w:val="00106203"/>
    <w:rsid w:val="001B1917"/>
    <w:rsid w:val="00460C61"/>
    <w:rsid w:val="00747D5D"/>
    <w:rsid w:val="00842DD7"/>
    <w:rsid w:val="008C1578"/>
    <w:rsid w:val="009A32BA"/>
    <w:rsid w:val="00E919E7"/>
    <w:rsid w:val="00ED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D02C"/>
  <w15:chartTrackingRefBased/>
  <w15:docId w15:val="{A703894C-A5B7-42D4-8920-68AD88D9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917"/>
    <w:pPr>
      <w:spacing w:after="0" w:line="240" w:lineRule="auto"/>
    </w:pPr>
  </w:style>
  <w:style w:type="character" w:styleId="Hyperlink">
    <w:name w:val="Hyperlink"/>
    <w:basedOn w:val="DefaultParagraphFont"/>
    <w:uiPriority w:val="99"/>
    <w:semiHidden/>
    <w:unhideWhenUsed/>
    <w:rsid w:val="00460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3A%2F%2Fwww.villagesurgeryderby.org.uk%2F&amp;data=05%7C02%7Cclaire.cooper7%40nhs.net%7C3ac1249ef03841a566b408dc70ffb82e%7C37c354b285b047f5b22207b48d774ee3%7C0%7C0%7C638509490810021411%7CUnknown%7CTWFpbGZsb3d8eyJWIjoiMC4wLjAwMDAiLCJQIjoiV2luMzIiLCJBTiI6Ik1haWwiLCJXVCI6Mn0%3D%7C0%7C%7C%7C&amp;sdata=YRUBPvyE8tklWBoXsuYDNRfdBvomAdY09TobqepP4B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Claire (VILLAGE SURGERY - C81035)</dc:creator>
  <cp:keywords/>
  <dc:description/>
  <cp:lastModifiedBy>COOPER, Claire (VILLAGE SURGERY - C81035)</cp:lastModifiedBy>
  <cp:revision>4</cp:revision>
  <dcterms:created xsi:type="dcterms:W3CDTF">2024-05-15T09:34:00Z</dcterms:created>
  <dcterms:modified xsi:type="dcterms:W3CDTF">2024-05-21T14:00:00Z</dcterms:modified>
</cp:coreProperties>
</file>